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3A780" w14:textId="6F86A909" w:rsidR="00C86682" w:rsidRPr="00DC79AE" w:rsidRDefault="00DC79AE">
      <w:pPr>
        <w:rPr>
          <w:b/>
          <w:sz w:val="40"/>
          <w:szCs w:val="40"/>
        </w:rPr>
      </w:pPr>
      <w:r w:rsidRPr="00DC79AE">
        <w:rPr>
          <w:b/>
          <w:sz w:val="40"/>
          <w:szCs w:val="40"/>
        </w:rPr>
        <w:t>Sicherheitsvorkehrungen beim Experimentieren</w:t>
      </w:r>
    </w:p>
    <w:p w14:paraId="10ED88DC" w14:textId="77777777" w:rsidR="00DC79AE" w:rsidRDefault="002F03DB">
      <w:r>
        <w:pict w14:anchorId="3AC2B099">
          <v:rect id="_x0000_i1025" style="width:0;height:1.5pt" o:hralign="center" o:hrstd="t" o:hr="t" fillcolor="#a0a0a0" stroked="f"/>
        </w:pict>
      </w:r>
    </w:p>
    <w:p w14:paraId="03A80B9C" w14:textId="77777777" w:rsidR="00DC79AE" w:rsidRDefault="00DC79AE"/>
    <w:p w14:paraId="60D20F2D" w14:textId="4FF558A6" w:rsidR="00DC79AE" w:rsidRPr="0020573A" w:rsidRDefault="003D3E1A" w:rsidP="0020573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>
        <w:rPr>
          <w:b/>
          <w:noProof/>
          <w:sz w:val="40"/>
          <w:szCs w:val="40"/>
          <w:lang w:eastAsia="de-AT"/>
        </w:rPr>
        <w:drawing>
          <wp:anchor distT="0" distB="0" distL="114300" distR="114300" simplePos="0" relativeHeight="251658240" behindDoc="1" locked="0" layoutInCell="1" allowOverlap="1" wp14:anchorId="46F49B04" wp14:editId="437ACA38">
            <wp:simplePos x="0" y="0"/>
            <wp:positionH relativeFrom="column">
              <wp:posOffset>4777105</wp:posOffset>
            </wp:positionH>
            <wp:positionV relativeFrom="paragraph">
              <wp:posOffset>149225</wp:posOffset>
            </wp:positionV>
            <wp:extent cx="115125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088" y="21162"/>
                <wp:lineTo x="2108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xabay.com - safety-glasses-864648_6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79AE" w:rsidRPr="0020573A">
        <w:rPr>
          <w:sz w:val="24"/>
          <w:szCs w:val="24"/>
        </w:rPr>
        <w:t>Trage unbedingt eine Schutzbrille, wenn das in der Versuchsanleitung vorgeschrieben ist!</w:t>
      </w:r>
    </w:p>
    <w:p w14:paraId="759D1154" w14:textId="1C55A671" w:rsidR="00DC79AE" w:rsidRPr="00FA52EA" w:rsidRDefault="00DC79AE" w:rsidP="00FA52E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 w:rsidRPr="0020573A">
        <w:rPr>
          <w:sz w:val="24"/>
          <w:szCs w:val="24"/>
        </w:rPr>
        <w:t>Trage bei ätzenden Stoffen zur Schutzbrille auch Schutzhandschuhe. Verl</w:t>
      </w:r>
      <w:r w:rsidR="00FA52EA">
        <w:rPr>
          <w:sz w:val="24"/>
          <w:szCs w:val="24"/>
        </w:rPr>
        <w:t>etzungen können durch Glassplitt</w:t>
      </w:r>
      <w:r w:rsidR="00FA52EA" w:rsidRPr="00FA52EA">
        <w:rPr>
          <w:sz w:val="24"/>
          <w:szCs w:val="24"/>
        </w:rPr>
        <w:t>e</w:t>
      </w:r>
      <w:r w:rsidRPr="00FA52EA">
        <w:rPr>
          <w:sz w:val="24"/>
          <w:szCs w:val="24"/>
        </w:rPr>
        <w:t>r oder durch Säurespritzer verursacht werden.</w:t>
      </w:r>
    </w:p>
    <w:p w14:paraId="25AEB782" w14:textId="45780C60" w:rsidR="00DC79AE" w:rsidRPr="0020573A" w:rsidRDefault="00AB1DDB" w:rsidP="0020573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2042232E" wp14:editId="1F6AF9AA">
            <wp:simplePos x="0" y="0"/>
            <wp:positionH relativeFrom="column">
              <wp:posOffset>5053330</wp:posOffset>
            </wp:positionH>
            <wp:positionV relativeFrom="paragraph">
              <wp:posOffset>490855</wp:posOffset>
            </wp:positionV>
            <wp:extent cx="719455" cy="719455"/>
            <wp:effectExtent l="0" t="0" r="4445" b="4445"/>
            <wp:wrapTight wrapText="bothSides">
              <wp:wrapPolygon edited="0">
                <wp:start x="6291" y="0"/>
                <wp:lineTo x="0" y="2860"/>
                <wp:lineTo x="0" y="14870"/>
                <wp:lineTo x="1716" y="18302"/>
                <wp:lineTo x="5719" y="21162"/>
                <wp:lineTo x="6291" y="21162"/>
                <wp:lineTo x="14870" y="21162"/>
                <wp:lineTo x="15442" y="21162"/>
                <wp:lineTo x="19446" y="18302"/>
                <wp:lineTo x="21162" y="14870"/>
                <wp:lineTo x="21162" y="2860"/>
                <wp:lineTo x="14870" y="0"/>
                <wp:lineTo x="6291" y="0"/>
              </wp:wrapPolygon>
            </wp:wrapTight>
            <wp:docPr id="2" name="Bild 2" descr="https://cdn.pixabay.com/photo/2013/07/12/19/05/no-food-154333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ixabay.com/photo/2013/07/12/19/05/no-food-154333_6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79AE" w:rsidRPr="0020573A">
        <w:rPr>
          <w:sz w:val="24"/>
          <w:szCs w:val="24"/>
        </w:rPr>
        <w:t>Lies jede Arbeitsanleitung / Versuchsbeschreibung genau durch, bevor du mit dem Experiment beginnst! Die Anweisungen der Lehrperson müssen unbedingt beachtet werden, besonders beim Umgang mit Gefahrenstoffen.</w:t>
      </w:r>
    </w:p>
    <w:p w14:paraId="49938B49" w14:textId="68FCCE02" w:rsidR="006150F7" w:rsidRPr="0020573A" w:rsidRDefault="006150F7" w:rsidP="0020573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 w:rsidRPr="0020573A">
        <w:rPr>
          <w:sz w:val="24"/>
          <w:szCs w:val="24"/>
        </w:rPr>
        <w:t>Im Chemiesaal ist essen und trinken verboten!</w:t>
      </w:r>
      <w:r w:rsidR="00AB1DDB" w:rsidRPr="00AB1DDB">
        <w:rPr>
          <w:noProof/>
          <w:lang w:eastAsia="de-AT"/>
        </w:rPr>
        <w:t xml:space="preserve"> </w:t>
      </w:r>
    </w:p>
    <w:p w14:paraId="3923BD7A" w14:textId="53173350" w:rsidR="006150F7" w:rsidRPr="0020573A" w:rsidRDefault="00335DE5" w:rsidP="0020573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 w:rsidRPr="0020573A">
        <w:rPr>
          <w:sz w:val="24"/>
          <w:szCs w:val="24"/>
        </w:rPr>
        <w:t>Verwende die Chemikalien sorgsam und sparsam!</w:t>
      </w:r>
    </w:p>
    <w:p w14:paraId="3C187581" w14:textId="7D4F3E69" w:rsidR="00335DE5" w:rsidRPr="0020573A" w:rsidRDefault="00AB1DDB" w:rsidP="0020573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6357FAF" wp14:editId="61A6E16F">
            <wp:simplePos x="0" y="0"/>
            <wp:positionH relativeFrom="column">
              <wp:posOffset>4986020</wp:posOffset>
            </wp:positionH>
            <wp:positionV relativeFrom="paragraph">
              <wp:posOffset>684530</wp:posOffset>
            </wp:positionV>
            <wp:extent cx="733425" cy="1078865"/>
            <wp:effectExtent l="0" t="0" r="9525" b="6985"/>
            <wp:wrapTight wrapText="bothSides">
              <wp:wrapPolygon edited="0">
                <wp:start x="7855" y="0"/>
                <wp:lineTo x="0" y="3051"/>
                <wp:lineTo x="0" y="12205"/>
                <wp:lineTo x="7294" y="12205"/>
                <wp:lineTo x="4488" y="18307"/>
                <wp:lineTo x="3927" y="20214"/>
                <wp:lineTo x="7855" y="21358"/>
                <wp:lineTo x="14587" y="21358"/>
                <wp:lineTo x="17392" y="21358"/>
                <wp:lineTo x="19075" y="21358"/>
                <wp:lineTo x="20758" y="19833"/>
                <wp:lineTo x="21319" y="11442"/>
                <wp:lineTo x="21319" y="4958"/>
                <wp:lineTo x="14026" y="0"/>
                <wp:lineTo x="7855" y="0"/>
              </wp:wrapPolygon>
            </wp:wrapTight>
            <wp:docPr id="4" name="Bild 4" descr="https://cdn.pixabay.com/photo/2017/02/01/11/27/chemicals-2029784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ixabay.com/photo/2017/02/01/11/27/chemicals-2029784_6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DE5" w:rsidRPr="0020573A">
        <w:rPr>
          <w:sz w:val="24"/>
          <w:szCs w:val="24"/>
        </w:rPr>
        <w:t>Lange Haare müssen zurückgebunden und weite Ärmel hochgekrempelt werden. Das ist im Umgang mit dem Bunsenbrenner wichtig und damit keine Chemikalien vom Tisch gerissen werden.</w:t>
      </w:r>
    </w:p>
    <w:p w14:paraId="5E201044" w14:textId="6B5D81F3" w:rsidR="00335DE5" w:rsidRPr="0020573A" w:rsidRDefault="00F36D3D" w:rsidP="0020573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 w:rsidRPr="0020573A">
        <w:rPr>
          <w:sz w:val="24"/>
          <w:szCs w:val="24"/>
        </w:rPr>
        <w:t>Halte die Öffnung des Reagenzglases nicht auf andere Menschen oder auf dich selber.</w:t>
      </w:r>
      <w:r w:rsidR="00AB1DDB" w:rsidRPr="00AB1DDB">
        <w:rPr>
          <w:noProof/>
          <w:lang w:eastAsia="de-AT"/>
        </w:rPr>
        <w:t xml:space="preserve"> </w:t>
      </w:r>
    </w:p>
    <w:p w14:paraId="1DC53C85" w14:textId="3DA9D34B" w:rsidR="00F36D3D" w:rsidRPr="0020573A" w:rsidRDefault="00F36D3D" w:rsidP="0020573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 w:rsidRPr="0020573A">
        <w:rPr>
          <w:sz w:val="24"/>
          <w:szCs w:val="24"/>
        </w:rPr>
        <w:t>Informiere dich über die Substanzen (Gefahrenhinweise) und wie sie entsorgt werden müssen.</w:t>
      </w:r>
    </w:p>
    <w:p w14:paraId="371BB04D" w14:textId="7426FCED" w:rsidR="00F36D3D" w:rsidRPr="0020573A" w:rsidRDefault="00F36D3D" w:rsidP="0020573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 w:rsidRPr="0020573A">
        <w:rPr>
          <w:sz w:val="24"/>
          <w:szCs w:val="24"/>
        </w:rPr>
        <w:t>Schließe die Chemikalienbehälter nach Entnahme der Substanz sofort!</w:t>
      </w:r>
    </w:p>
    <w:p w14:paraId="16C1F507" w14:textId="55DAF76D" w:rsidR="00DA7893" w:rsidRPr="0020573A" w:rsidRDefault="00DA7893" w:rsidP="0020573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 w:rsidRPr="0020573A">
        <w:rPr>
          <w:sz w:val="24"/>
          <w:szCs w:val="24"/>
        </w:rPr>
        <w:t>Verwende Spatel und Pipette nur für eine Substanz, um Vermischungen zu vermeiden.</w:t>
      </w:r>
    </w:p>
    <w:p w14:paraId="4C52F021" w14:textId="1A65C659" w:rsidR="00DA7893" w:rsidRDefault="00DA7893" w:rsidP="0020573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 w:rsidRPr="0020573A">
        <w:rPr>
          <w:sz w:val="24"/>
          <w:szCs w:val="24"/>
        </w:rPr>
        <w:t>Verlasse am Ende der Stunde den Platz erst, wenn du sauber aufgeräumt hast!</w:t>
      </w:r>
    </w:p>
    <w:p w14:paraId="4D76F230" w14:textId="3B066F46" w:rsidR="002F03DB" w:rsidRPr="0020573A" w:rsidRDefault="002F03DB" w:rsidP="0020573A">
      <w:pPr>
        <w:pStyle w:val="Listenabsatz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Wasche dir nach der Verwendung von Chemikalien immer gründlich die Hände!</w:t>
      </w:r>
      <w:bookmarkStart w:id="0" w:name="_GoBack"/>
      <w:bookmarkEnd w:id="0"/>
    </w:p>
    <w:p w14:paraId="5431CF3F" w14:textId="2208DE5B" w:rsidR="00DA7893" w:rsidRPr="0020573A" w:rsidRDefault="00DA7893" w:rsidP="0020573A">
      <w:pPr>
        <w:spacing w:after="240"/>
        <w:rPr>
          <w:sz w:val="24"/>
          <w:szCs w:val="24"/>
        </w:rPr>
      </w:pPr>
    </w:p>
    <w:p w14:paraId="4946FF4E" w14:textId="05705422" w:rsidR="00DA7893" w:rsidRPr="0020573A" w:rsidRDefault="0020573A" w:rsidP="0020573A">
      <w:pPr>
        <w:spacing w:after="240"/>
        <w:rPr>
          <w:sz w:val="24"/>
          <w:szCs w:val="24"/>
        </w:rPr>
      </w:pPr>
      <w:r w:rsidRPr="0020573A">
        <w:rPr>
          <w:sz w:val="24"/>
          <w:szCs w:val="24"/>
        </w:rPr>
        <w:t>Ich habe die Sicherheitsvorkehrungen gelesen und verpflichte mich, sorgfältig zu arbeiten und mich an die Regeln zu halten.</w:t>
      </w:r>
    </w:p>
    <w:p w14:paraId="4158403E" w14:textId="7B962E51" w:rsidR="0020573A" w:rsidRDefault="0020573A" w:rsidP="00DA7893"/>
    <w:p w14:paraId="4B7BD8E1" w14:textId="77777777" w:rsidR="0020573A" w:rsidRDefault="0020573A" w:rsidP="00DA7893"/>
    <w:p w14:paraId="7D613E02" w14:textId="010DA17A" w:rsidR="0020573A" w:rsidRDefault="0020573A" w:rsidP="0020573A">
      <w:pPr>
        <w:tabs>
          <w:tab w:val="left" w:leader="dot" w:pos="2268"/>
          <w:tab w:val="left" w:pos="4536"/>
          <w:tab w:val="left" w:leader="dot" w:pos="8505"/>
        </w:tabs>
      </w:pPr>
      <w:r>
        <w:tab/>
      </w:r>
      <w:r>
        <w:tab/>
      </w:r>
      <w:r>
        <w:tab/>
      </w:r>
    </w:p>
    <w:p w14:paraId="6808797D" w14:textId="1EE0899C" w:rsidR="0020573A" w:rsidRPr="003D3E1A" w:rsidRDefault="0020573A" w:rsidP="0020573A">
      <w:pPr>
        <w:tabs>
          <w:tab w:val="center" w:pos="1134"/>
          <w:tab w:val="center" w:pos="6663"/>
        </w:tabs>
        <w:rPr>
          <w:sz w:val="18"/>
          <w:szCs w:val="18"/>
        </w:rPr>
      </w:pPr>
      <w:r w:rsidRPr="003D3E1A">
        <w:rPr>
          <w:sz w:val="18"/>
          <w:szCs w:val="18"/>
        </w:rPr>
        <w:tab/>
        <w:t>Datum</w:t>
      </w:r>
      <w:r w:rsidR="003B543B" w:rsidRPr="003D3E1A">
        <w:rPr>
          <w:sz w:val="18"/>
          <w:szCs w:val="18"/>
        </w:rPr>
        <w:tab/>
        <w:t>Unterschri</w:t>
      </w:r>
      <w:r w:rsidRPr="003D3E1A">
        <w:rPr>
          <w:sz w:val="18"/>
          <w:szCs w:val="18"/>
        </w:rPr>
        <w:t>ft</w:t>
      </w:r>
    </w:p>
    <w:p w14:paraId="270BF972" w14:textId="6D179F86" w:rsidR="003D3E1A" w:rsidRDefault="003D3E1A" w:rsidP="0020573A">
      <w:pPr>
        <w:tabs>
          <w:tab w:val="center" w:pos="1134"/>
          <w:tab w:val="center" w:pos="6663"/>
        </w:tabs>
      </w:pPr>
    </w:p>
    <w:p w14:paraId="3E4FD962" w14:textId="447C9FCA" w:rsidR="003D3E1A" w:rsidRDefault="003D3E1A" w:rsidP="0020573A">
      <w:pPr>
        <w:tabs>
          <w:tab w:val="center" w:pos="1134"/>
          <w:tab w:val="center" w:pos="6663"/>
        </w:tabs>
      </w:pPr>
    </w:p>
    <w:p w14:paraId="7C0ADABA" w14:textId="5A3F8BC6" w:rsidR="003D3E1A" w:rsidRDefault="003D3E1A" w:rsidP="0020573A">
      <w:pPr>
        <w:tabs>
          <w:tab w:val="center" w:pos="1134"/>
          <w:tab w:val="center" w:pos="6663"/>
        </w:tabs>
      </w:pPr>
      <w:r>
        <w:t>Bildquellen: alle pixabay.com – CC: 0</w:t>
      </w:r>
    </w:p>
    <w:sectPr w:rsidR="003D3E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8FF"/>
    <w:multiLevelType w:val="hybridMultilevel"/>
    <w:tmpl w:val="D7964B50"/>
    <w:lvl w:ilvl="0" w:tplc="6DF26D0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25FC"/>
    <w:multiLevelType w:val="hybridMultilevel"/>
    <w:tmpl w:val="A49C6D40"/>
    <w:lvl w:ilvl="0" w:tplc="C76884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94FFB"/>
    <w:multiLevelType w:val="multilevel"/>
    <w:tmpl w:val="B87CE860"/>
    <w:lvl w:ilvl="0">
      <w:start w:val="1"/>
      <w:numFmt w:val="decimal"/>
      <w:pStyle w:val="berschrift2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AE"/>
    <w:rsid w:val="000D719D"/>
    <w:rsid w:val="0020573A"/>
    <w:rsid w:val="002443D7"/>
    <w:rsid w:val="002F03DB"/>
    <w:rsid w:val="00335DE5"/>
    <w:rsid w:val="003B543B"/>
    <w:rsid w:val="003D3E1A"/>
    <w:rsid w:val="00446397"/>
    <w:rsid w:val="006150F7"/>
    <w:rsid w:val="00AB1DDB"/>
    <w:rsid w:val="00C86682"/>
    <w:rsid w:val="00DA7893"/>
    <w:rsid w:val="00DC79AE"/>
    <w:rsid w:val="00F36D3D"/>
    <w:rsid w:val="00FA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DF407"/>
  <w15:chartTrackingRefBased/>
  <w15:docId w15:val="{4F488EC1-8009-4FE8-8AB8-A321697A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719D"/>
    <w:pPr>
      <w:keepNext/>
      <w:keepLines/>
      <w:numPr>
        <w:numId w:val="1"/>
      </w:numPr>
      <w:spacing w:before="240"/>
      <w:ind w:left="357" w:hanging="357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43D7"/>
    <w:pPr>
      <w:keepNext/>
      <w:keepLines/>
      <w:numPr>
        <w:numId w:val="5"/>
      </w:numPr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719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43D7"/>
    <w:rPr>
      <w:rFonts w:eastAsiaTheme="majorEastAsia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DC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Moser</dc:creator>
  <cp:keywords/>
  <dc:description/>
  <cp:lastModifiedBy>Roland Moser</cp:lastModifiedBy>
  <cp:revision>11</cp:revision>
  <dcterms:created xsi:type="dcterms:W3CDTF">2018-03-23T14:28:00Z</dcterms:created>
  <dcterms:modified xsi:type="dcterms:W3CDTF">2018-11-22T08:42:00Z</dcterms:modified>
</cp:coreProperties>
</file>